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BBD90" w14:textId="77777777" w:rsidR="00CF1A22" w:rsidRPr="00FC57B7" w:rsidRDefault="00FC57B7">
      <w:pPr>
        <w:spacing w:before="7" w:line="272" w:lineRule="exact"/>
        <w:ind w:left="72"/>
        <w:jc w:val="center"/>
        <w:textAlignment w:val="baseline"/>
        <w:rPr>
          <w:rFonts w:ascii="Arial" w:eastAsia="Arial" w:hAnsi="Arial"/>
          <w:b/>
          <w:color w:val="000000"/>
          <w:spacing w:val="-6"/>
        </w:rPr>
      </w:pPr>
      <w:r w:rsidRPr="00FC57B7">
        <w:rPr>
          <w:rFonts w:ascii="Arial" w:eastAsia="Arial" w:hAnsi="Arial"/>
          <w:b/>
          <w:color w:val="000000"/>
          <w:spacing w:val="-6"/>
        </w:rPr>
        <w:t>CITY OF TWO RIVERS CITY COUNCIL</w:t>
      </w:r>
    </w:p>
    <w:p w14:paraId="4103F296" w14:textId="77777777" w:rsidR="00CF1A22" w:rsidRPr="00FC57B7" w:rsidRDefault="00FC57B7">
      <w:pPr>
        <w:spacing w:before="213" w:line="272" w:lineRule="exact"/>
        <w:ind w:left="72"/>
        <w:jc w:val="center"/>
        <w:textAlignment w:val="baseline"/>
        <w:rPr>
          <w:rFonts w:ascii="Arial" w:eastAsia="Arial" w:hAnsi="Arial"/>
          <w:b/>
          <w:color w:val="000000"/>
          <w:spacing w:val="-7"/>
        </w:rPr>
      </w:pPr>
      <w:r w:rsidRPr="00FC57B7">
        <w:rPr>
          <w:rFonts w:ascii="Arial" w:eastAsia="Arial" w:hAnsi="Arial"/>
          <w:b/>
          <w:color w:val="000000"/>
          <w:spacing w:val="-7"/>
        </w:rPr>
        <w:t>PUBLIC WORKS COMMITTEE</w:t>
      </w:r>
    </w:p>
    <w:p w14:paraId="4F7E43F3" w14:textId="77777777" w:rsidR="00CF1A22" w:rsidRPr="00FC57B7" w:rsidRDefault="00FC57B7">
      <w:pPr>
        <w:spacing w:line="251" w:lineRule="exact"/>
        <w:ind w:left="72"/>
        <w:jc w:val="center"/>
        <w:textAlignment w:val="baseline"/>
        <w:rPr>
          <w:rFonts w:ascii="Arial" w:eastAsia="Arial" w:hAnsi="Arial"/>
          <w:b/>
          <w:color w:val="000000"/>
        </w:rPr>
      </w:pPr>
      <w:r w:rsidRPr="00FC57B7">
        <w:rPr>
          <w:rFonts w:ascii="Arial" w:eastAsia="Arial" w:hAnsi="Arial"/>
          <w:b/>
          <w:color w:val="000000"/>
        </w:rPr>
        <w:t xml:space="preserve">Wednesday, November 04, 2020 - 5:15 P.M. </w:t>
      </w:r>
      <w:r w:rsidRPr="00FC57B7">
        <w:rPr>
          <w:rFonts w:ascii="Arial" w:eastAsia="Arial" w:hAnsi="Arial"/>
          <w:b/>
          <w:color w:val="000000"/>
        </w:rPr>
        <w:br/>
        <w:t>City Hall: Third Floor - Committee Room</w:t>
      </w:r>
    </w:p>
    <w:p w14:paraId="3A01AADA" w14:textId="77777777" w:rsidR="00CF1A22" w:rsidRPr="00FC57B7" w:rsidRDefault="00FC57B7">
      <w:pPr>
        <w:spacing w:before="230" w:line="319" w:lineRule="exact"/>
        <w:ind w:left="72"/>
        <w:jc w:val="center"/>
        <w:textAlignment w:val="baseline"/>
        <w:rPr>
          <w:rFonts w:ascii="Arial" w:eastAsia="Arial" w:hAnsi="Arial"/>
          <w:b/>
          <w:color w:val="000000"/>
          <w:sz w:val="28"/>
          <w:szCs w:val="28"/>
        </w:rPr>
      </w:pPr>
      <w:r w:rsidRPr="00FC57B7">
        <w:rPr>
          <w:rFonts w:ascii="Arial" w:eastAsia="Arial" w:hAnsi="Arial"/>
          <w:b/>
          <w:color w:val="000000"/>
          <w:sz w:val="28"/>
          <w:szCs w:val="28"/>
        </w:rPr>
        <w:t>AGENDA</w:t>
      </w:r>
    </w:p>
    <w:p w14:paraId="6D044469" w14:textId="77777777" w:rsidR="00CF1A22" w:rsidRPr="00FC57B7" w:rsidRDefault="00FC57B7">
      <w:pPr>
        <w:numPr>
          <w:ilvl w:val="0"/>
          <w:numId w:val="1"/>
        </w:numPr>
        <w:tabs>
          <w:tab w:val="clear" w:pos="720"/>
          <w:tab w:val="left" w:pos="792"/>
        </w:tabs>
        <w:spacing w:before="230" w:line="272" w:lineRule="exact"/>
        <w:ind w:left="792" w:hanging="720"/>
        <w:textAlignment w:val="baseline"/>
        <w:rPr>
          <w:rFonts w:ascii="Arial" w:eastAsia="Arial" w:hAnsi="Arial"/>
          <w:bCs/>
          <w:color w:val="000000"/>
          <w:spacing w:val="-3"/>
          <w:sz w:val="24"/>
          <w:szCs w:val="24"/>
        </w:rPr>
      </w:pPr>
      <w:r w:rsidRPr="00FC57B7">
        <w:rPr>
          <w:rFonts w:ascii="Arial" w:eastAsia="Arial" w:hAnsi="Arial"/>
          <w:bCs/>
          <w:color w:val="000000"/>
          <w:spacing w:val="-3"/>
          <w:sz w:val="24"/>
          <w:szCs w:val="24"/>
        </w:rPr>
        <w:t>Call to Order</w:t>
      </w:r>
    </w:p>
    <w:p w14:paraId="57C15A77" w14:textId="77777777" w:rsidR="00CF1A22" w:rsidRPr="00FC57B7" w:rsidRDefault="00FC57B7">
      <w:pPr>
        <w:numPr>
          <w:ilvl w:val="0"/>
          <w:numId w:val="1"/>
        </w:numPr>
        <w:tabs>
          <w:tab w:val="clear" w:pos="720"/>
          <w:tab w:val="left" w:pos="792"/>
        </w:tabs>
        <w:spacing w:before="276" w:line="272" w:lineRule="exact"/>
        <w:ind w:left="792" w:hanging="720"/>
        <w:textAlignment w:val="baseline"/>
        <w:rPr>
          <w:rFonts w:ascii="Arial" w:eastAsia="Arial" w:hAnsi="Arial"/>
          <w:bCs/>
          <w:color w:val="000000"/>
          <w:spacing w:val="-7"/>
          <w:sz w:val="24"/>
          <w:szCs w:val="24"/>
        </w:rPr>
      </w:pPr>
      <w:r w:rsidRPr="00FC57B7">
        <w:rPr>
          <w:rFonts w:ascii="Arial" w:eastAsia="Arial" w:hAnsi="Arial"/>
          <w:bCs/>
          <w:color w:val="000000"/>
          <w:spacing w:val="-7"/>
          <w:sz w:val="24"/>
          <w:szCs w:val="24"/>
        </w:rPr>
        <w:t>Roll Call</w:t>
      </w:r>
    </w:p>
    <w:p w14:paraId="2FB87DD8" w14:textId="77777777" w:rsidR="00CF1A22" w:rsidRPr="00FC57B7" w:rsidRDefault="00FC57B7">
      <w:pPr>
        <w:numPr>
          <w:ilvl w:val="0"/>
          <w:numId w:val="1"/>
        </w:numPr>
        <w:tabs>
          <w:tab w:val="clear" w:pos="720"/>
          <w:tab w:val="left" w:pos="792"/>
        </w:tabs>
        <w:spacing w:before="280" w:line="272" w:lineRule="exact"/>
        <w:ind w:left="792" w:hanging="720"/>
        <w:textAlignment w:val="baseline"/>
        <w:rPr>
          <w:rFonts w:ascii="Arial" w:eastAsia="Arial" w:hAnsi="Arial"/>
          <w:bCs/>
          <w:color w:val="000000"/>
          <w:spacing w:val="-4"/>
          <w:sz w:val="24"/>
          <w:szCs w:val="24"/>
        </w:rPr>
      </w:pPr>
      <w:r w:rsidRPr="00FC57B7">
        <w:rPr>
          <w:rFonts w:ascii="Arial" w:eastAsia="Arial" w:hAnsi="Arial"/>
          <w:bCs/>
          <w:color w:val="000000"/>
          <w:spacing w:val="-4"/>
          <w:sz w:val="24"/>
          <w:szCs w:val="24"/>
        </w:rPr>
        <w:t>Review and Approval of Minutes</w:t>
      </w:r>
    </w:p>
    <w:p w14:paraId="53C08F8D" w14:textId="77777777" w:rsidR="00CF1A22" w:rsidRPr="00FC57B7" w:rsidRDefault="00FC57B7">
      <w:pPr>
        <w:numPr>
          <w:ilvl w:val="0"/>
          <w:numId w:val="1"/>
        </w:numPr>
        <w:tabs>
          <w:tab w:val="clear" w:pos="720"/>
          <w:tab w:val="left" w:pos="792"/>
        </w:tabs>
        <w:spacing w:before="277" w:line="272" w:lineRule="exact"/>
        <w:ind w:left="792" w:hanging="720"/>
        <w:textAlignment w:val="baseline"/>
        <w:rPr>
          <w:rFonts w:ascii="Arial" w:eastAsia="Arial" w:hAnsi="Arial"/>
          <w:bCs/>
          <w:color w:val="000000"/>
          <w:spacing w:val="-7"/>
          <w:sz w:val="24"/>
          <w:szCs w:val="24"/>
        </w:rPr>
      </w:pPr>
      <w:r w:rsidRPr="00FC57B7">
        <w:rPr>
          <w:rFonts w:ascii="Arial" w:eastAsia="Arial" w:hAnsi="Arial"/>
          <w:bCs/>
          <w:color w:val="000000"/>
          <w:spacing w:val="-7"/>
          <w:sz w:val="24"/>
          <w:szCs w:val="24"/>
        </w:rPr>
        <w:t>Public Input</w:t>
      </w:r>
    </w:p>
    <w:p w14:paraId="1D4FE406" w14:textId="77777777" w:rsidR="00CF1A22" w:rsidRPr="00FC57B7" w:rsidRDefault="00FC57B7">
      <w:pPr>
        <w:numPr>
          <w:ilvl w:val="0"/>
          <w:numId w:val="1"/>
        </w:numPr>
        <w:tabs>
          <w:tab w:val="clear" w:pos="720"/>
          <w:tab w:val="left" w:pos="792"/>
        </w:tabs>
        <w:spacing w:before="280" w:line="275" w:lineRule="exact"/>
        <w:ind w:left="792" w:right="432" w:hanging="720"/>
        <w:jc w:val="both"/>
        <w:textAlignment w:val="baseline"/>
        <w:rPr>
          <w:rFonts w:ascii="Arial" w:eastAsia="Arial" w:hAnsi="Arial"/>
          <w:bCs/>
          <w:color w:val="000000"/>
          <w:spacing w:val="-7"/>
          <w:sz w:val="24"/>
          <w:szCs w:val="24"/>
        </w:rPr>
      </w:pPr>
      <w:r w:rsidRPr="00FC57B7">
        <w:rPr>
          <w:rFonts w:ascii="Arial" w:eastAsia="Arial" w:hAnsi="Arial"/>
          <w:bCs/>
          <w:color w:val="000000"/>
          <w:spacing w:val="-7"/>
          <w:sz w:val="24"/>
          <w:szCs w:val="24"/>
        </w:rPr>
        <w:t>Explanation of the direction and charge to the reinvigorated Environmental Action Board (EAB).</w:t>
      </w:r>
    </w:p>
    <w:p w14:paraId="1CEB7ED1" w14:textId="77777777" w:rsidR="00CF1A22" w:rsidRPr="00FC57B7" w:rsidRDefault="00FC57B7">
      <w:pPr>
        <w:spacing w:before="273" w:line="276" w:lineRule="exact"/>
        <w:ind w:left="1080"/>
        <w:textAlignment w:val="baseline"/>
        <w:rPr>
          <w:rFonts w:ascii="Arial" w:eastAsia="Arial" w:hAnsi="Arial"/>
          <w:bCs/>
          <w:color w:val="000000"/>
          <w:sz w:val="24"/>
          <w:szCs w:val="24"/>
        </w:rPr>
      </w:pPr>
      <w:r w:rsidRPr="00FC57B7">
        <w:rPr>
          <w:rFonts w:ascii="Arial" w:eastAsia="Arial" w:hAnsi="Arial"/>
          <w:bCs/>
          <w:color w:val="000000"/>
          <w:sz w:val="24"/>
          <w:szCs w:val="24"/>
        </w:rPr>
        <w:t xml:space="preserve">Tentative First Meeting Date and Time </w:t>
      </w:r>
      <w:r w:rsidRPr="00FC57B7">
        <w:rPr>
          <w:rFonts w:ascii="Arial" w:eastAsia="Arial" w:hAnsi="Arial"/>
          <w:bCs/>
          <w:color w:val="000000"/>
          <w:sz w:val="24"/>
          <w:szCs w:val="24"/>
        </w:rPr>
        <w:br/>
        <w:t>Additional Members Needed</w:t>
      </w:r>
    </w:p>
    <w:p w14:paraId="116CDA17" w14:textId="77777777" w:rsidR="00CF1A22" w:rsidRPr="00FC57B7" w:rsidRDefault="00FC57B7">
      <w:pPr>
        <w:numPr>
          <w:ilvl w:val="0"/>
          <w:numId w:val="1"/>
        </w:numPr>
        <w:tabs>
          <w:tab w:val="clear" w:pos="720"/>
          <w:tab w:val="left" w:pos="792"/>
        </w:tabs>
        <w:spacing w:before="278" w:line="275" w:lineRule="exact"/>
        <w:ind w:left="792" w:right="72" w:hanging="720"/>
        <w:textAlignment w:val="baseline"/>
        <w:rPr>
          <w:rFonts w:ascii="Arial" w:eastAsia="Arial" w:hAnsi="Arial"/>
          <w:bCs/>
          <w:color w:val="000000"/>
          <w:spacing w:val="-4"/>
          <w:sz w:val="24"/>
          <w:szCs w:val="24"/>
        </w:rPr>
      </w:pPr>
      <w:r w:rsidRPr="00FC57B7">
        <w:rPr>
          <w:rFonts w:ascii="Arial" w:eastAsia="Arial" w:hAnsi="Arial"/>
          <w:bCs/>
          <w:color w:val="000000"/>
          <w:spacing w:val="-4"/>
          <w:sz w:val="24"/>
          <w:szCs w:val="24"/>
        </w:rPr>
        <w:t>Review Ordinance and Policies regarding Terrace Areas with consideration of the possible need fo</w:t>
      </w:r>
      <w:r w:rsidRPr="00FC57B7">
        <w:rPr>
          <w:rFonts w:ascii="Arial" w:eastAsia="Arial" w:hAnsi="Arial"/>
          <w:bCs/>
          <w:color w:val="000000"/>
          <w:spacing w:val="-4"/>
          <w:sz w:val="24"/>
          <w:szCs w:val="24"/>
        </w:rPr>
        <w:t>r a right of way privilege agreement.</w:t>
      </w:r>
    </w:p>
    <w:p w14:paraId="17F766BF" w14:textId="5767EECB" w:rsidR="00CF1A22" w:rsidRPr="00FC57B7" w:rsidRDefault="00FC57B7">
      <w:pPr>
        <w:tabs>
          <w:tab w:val="left" w:pos="720"/>
        </w:tabs>
        <w:spacing w:before="277" w:line="272" w:lineRule="exact"/>
        <w:ind w:left="72"/>
        <w:textAlignment w:val="baseline"/>
        <w:rPr>
          <w:rFonts w:ascii="Arial" w:eastAsia="Arial" w:hAnsi="Arial"/>
          <w:bCs/>
          <w:color w:val="000000"/>
          <w:spacing w:val="-4"/>
          <w:sz w:val="24"/>
          <w:szCs w:val="24"/>
        </w:rPr>
      </w:pPr>
      <w:r w:rsidRPr="00FC57B7">
        <w:rPr>
          <w:rFonts w:ascii="Arial" w:eastAsia="Arial" w:hAnsi="Arial"/>
          <w:bCs/>
          <w:color w:val="000000"/>
          <w:spacing w:val="-4"/>
          <w:sz w:val="24"/>
          <w:szCs w:val="24"/>
        </w:rPr>
        <w:t>7</w:t>
      </w:r>
      <w:r>
        <w:rPr>
          <w:rFonts w:ascii="Arial" w:eastAsia="Arial" w:hAnsi="Arial"/>
          <w:bCs/>
          <w:color w:val="000000"/>
          <w:spacing w:val="-4"/>
          <w:sz w:val="24"/>
          <w:szCs w:val="24"/>
        </w:rPr>
        <w:t>.</w:t>
      </w:r>
      <w:r w:rsidRPr="00FC57B7">
        <w:rPr>
          <w:rFonts w:ascii="Arial" w:eastAsia="Arial" w:hAnsi="Arial"/>
          <w:bCs/>
          <w:color w:val="000000"/>
          <w:spacing w:val="-4"/>
          <w:sz w:val="24"/>
          <w:szCs w:val="24"/>
        </w:rPr>
        <w:tab/>
        <w:t>Discuss and consider possible changes to Special Assessment Policy:</w:t>
      </w:r>
    </w:p>
    <w:p w14:paraId="092D5E52" w14:textId="77777777" w:rsidR="00CF1A22" w:rsidRPr="00FC57B7" w:rsidRDefault="00FC57B7">
      <w:pPr>
        <w:spacing w:before="279" w:line="272" w:lineRule="exact"/>
        <w:ind w:left="1080"/>
        <w:textAlignment w:val="baseline"/>
        <w:rPr>
          <w:rFonts w:ascii="Arial" w:eastAsia="Arial" w:hAnsi="Arial"/>
          <w:bCs/>
          <w:color w:val="000000"/>
          <w:spacing w:val="-5"/>
          <w:sz w:val="24"/>
          <w:szCs w:val="24"/>
        </w:rPr>
      </w:pPr>
      <w:r w:rsidRPr="00FC57B7">
        <w:rPr>
          <w:rFonts w:ascii="Arial" w:eastAsia="Arial" w:hAnsi="Arial"/>
          <w:bCs/>
          <w:color w:val="000000"/>
          <w:spacing w:val="-5"/>
          <w:sz w:val="24"/>
          <w:szCs w:val="24"/>
        </w:rPr>
        <w:t>Consider modification of the CPI application to account for depreciation.</w:t>
      </w:r>
    </w:p>
    <w:p w14:paraId="2C88145B" w14:textId="77777777" w:rsidR="00CF1A22" w:rsidRPr="00FC57B7" w:rsidRDefault="00FC57B7">
      <w:pPr>
        <w:spacing w:before="2" w:line="273" w:lineRule="exact"/>
        <w:ind w:left="72"/>
        <w:jc w:val="center"/>
        <w:textAlignment w:val="baseline"/>
        <w:rPr>
          <w:rFonts w:ascii="Arial" w:eastAsia="Arial" w:hAnsi="Arial"/>
          <w:bCs/>
          <w:color w:val="000000"/>
          <w:spacing w:val="-4"/>
          <w:sz w:val="24"/>
          <w:szCs w:val="24"/>
        </w:rPr>
      </w:pPr>
      <w:r w:rsidRPr="00FC57B7">
        <w:rPr>
          <w:rFonts w:ascii="Arial" w:eastAsia="Arial" w:hAnsi="Arial"/>
          <w:bCs/>
          <w:color w:val="000000"/>
          <w:spacing w:val="-4"/>
          <w:sz w:val="24"/>
          <w:szCs w:val="24"/>
        </w:rPr>
        <w:t>Possible language proposal for modification and change by staff.</w:t>
      </w:r>
    </w:p>
    <w:p w14:paraId="7B81B31C" w14:textId="77777777" w:rsidR="00CF1A22" w:rsidRPr="00FC57B7" w:rsidRDefault="00FC57B7">
      <w:pPr>
        <w:numPr>
          <w:ilvl w:val="0"/>
          <w:numId w:val="2"/>
        </w:numPr>
        <w:tabs>
          <w:tab w:val="clear" w:pos="720"/>
          <w:tab w:val="left" w:pos="792"/>
        </w:tabs>
        <w:spacing w:before="274" w:line="272" w:lineRule="exact"/>
        <w:ind w:left="792" w:hanging="720"/>
        <w:textAlignment w:val="baseline"/>
        <w:rPr>
          <w:rFonts w:ascii="Arial" w:eastAsia="Arial" w:hAnsi="Arial"/>
          <w:bCs/>
          <w:color w:val="000000"/>
          <w:spacing w:val="-5"/>
          <w:sz w:val="24"/>
          <w:szCs w:val="24"/>
        </w:rPr>
      </w:pPr>
      <w:r w:rsidRPr="00FC57B7">
        <w:rPr>
          <w:rFonts w:ascii="Arial" w:eastAsia="Arial" w:hAnsi="Arial"/>
          <w:bCs/>
          <w:color w:val="000000"/>
          <w:spacing w:val="-5"/>
          <w:sz w:val="24"/>
          <w:szCs w:val="24"/>
        </w:rPr>
        <w:t>Budget Co</w:t>
      </w:r>
      <w:r w:rsidRPr="00FC57B7">
        <w:rPr>
          <w:rFonts w:ascii="Arial" w:eastAsia="Arial" w:hAnsi="Arial"/>
          <w:bCs/>
          <w:color w:val="000000"/>
          <w:spacing w:val="-5"/>
          <w:sz w:val="24"/>
          <w:szCs w:val="24"/>
        </w:rPr>
        <w:t>nsiderations and Issues for 2021</w:t>
      </w:r>
    </w:p>
    <w:p w14:paraId="39C12106" w14:textId="77777777" w:rsidR="00CF1A22" w:rsidRPr="00FC57B7" w:rsidRDefault="00FC57B7">
      <w:pPr>
        <w:numPr>
          <w:ilvl w:val="0"/>
          <w:numId w:val="2"/>
        </w:numPr>
        <w:tabs>
          <w:tab w:val="clear" w:pos="720"/>
          <w:tab w:val="left" w:pos="792"/>
        </w:tabs>
        <w:spacing w:before="279" w:line="272" w:lineRule="exact"/>
        <w:ind w:left="792" w:hanging="720"/>
        <w:textAlignment w:val="baseline"/>
        <w:rPr>
          <w:rFonts w:ascii="Arial" w:eastAsia="Arial" w:hAnsi="Arial"/>
          <w:bCs/>
          <w:color w:val="000000"/>
          <w:spacing w:val="-3"/>
          <w:sz w:val="24"/>
          <w:szCs w:val="24"/>
        </w:rPr>
      </w:pPr>
      <w:r w:rsidRPr="00FC57B7">
        <w:rPr>
          <w:rFonts w:ascii="Arial" w:eastAsia="Arial" w:hAnsi="Arial"/>
          <w:bCs/>
          <w:color w:val="000000"/>
          <w:spacing w:val="-3"/>
          <w:sz w:val="24"/>
          <w:szCs w:val="24"/>
        </w:rPr>
        <w:t>2020 Project Status: - Action as Needed</w:t>
      </w:r>
    </w:p>
    <w:p w14:paraId="411CB3BA" w14:textId="77777777" w:rsidR="00CF1A22" w:rsidRPr="00FC57B7" w:rsidRDefault="00FC57B7">
      <w:pPr>
        <w:numPr>
          <w:ilvl w:val="0"/>
          <w:numId w:val="2"/>
        </w:numPr>
        <w:tabs>
          <w:tab w:val="clear" w:pos="720"/>
          <w:tab w:val="left" w:pos="792"/>
        </w:tabs>
        <w:spacing w:before="280" w:line="272" w:lineRule="exact"/>
        <w:ind w:left="792" w:hanging="720"/>
        <w:textAlignment w:val="baseline"/>
        <w:rPr>
          <w:rFonts w:ascii="Arial" w:eastAsia="Arial" w:hAnsi="Arial"/>
          <w:bCs/>
          <w:color w:val="000000"/>
          <w:spacing w:val="-4"/>
          <w:sz w:val="24"/>
          <w:szCs w:val="24"/>
        </w:rPr>
      </w:pPr>
      <w:r w:rsidRPr="00FC57B7">
        <w:rPr>
          <w:rFonts w:ascii="Arial" w:eastAsia="Arial" w:hAnsi="Arial"/>
          <w:bCs/>
          <w:color w:val="000000"/>
          <w:spacing w:val="-4"/>
          <w:sz w:val="24"/>
          <w:szCs w:val="24"/>
        </w:rPr>
        <w:t>2021 Project Status and Action if Needed:</w:t>
      </w:r>
    </w:p>
    <w:p w14:paraId="0527CA87" w14:textId="77777777" w:rsidR="00CF1A22" w:rsidRPr="00FC57B7" w:rsidRDefault="00FC57B7">
      <w:pPr>
        <w:tabs>
          <w:tab w:val="left" w:pos="5400"/>
        </w:tabs>
        <w:spacing w:before="276" w:line="273" w:lineRule="exact"/>
        <w:ind w:left="1080"/>
        <w:textAlignment w:val="baseline"/>
        <w:rPr>
          <w:rFonts w:ascii="Arial" w:eastAsia="Arial" w:hAnsi="Arial"/>
          <w:bCs/>
          <w:color w:val="000000"/>
          <w:spacing w:val="-3"/>
          <w:sz w:val="24"/>
          <w:szCs w:val="24"/>
        </w:rPr>
      </w:pPr>
      <w:r w:rsidRPr="00FC57B7">
        <w:rPr>
          <w:rFonts w:ascii="Arial" w:eastAsia="Arial" w:hAnsi="Arial"/>
          <w:bCs/>
          <w:color w:val="000000"/>
          <w:spacing w:val="-3"/>
          <w:sz w:val="24"/>
          <w:szCs w:val="24"/>
        </w:rPr>
        <w:t>24th Street</w:t>
      </w:r>
      <w:r w:rsidRPr="00FC57B7">
        <w:rPr>
          <w:rFonts w:ascii="Arial" w:eastAsia="Arial" w:hAnsi="Arial"/>
          <w:bCs/>
          <w:color w:val="000000"/>
          <w:spacing w:val="-3"/>
          <w:sz w:val="24"/>
          <w:szCs w:val="24"/>
        </w:rPr>
        <w:tab/>
        <w:t>20th Street (Eggers) Pond</w:t>
      </w:r>
    </w:p>
    <w:p w14:paraId="62915C5B" w14:textId="77777777" w:rsidR="00CF1A22" w:rsidRPr="00FC57B7" w:rsidRDefault="00FC57B7">
      <w:pPr>
        <w:tabs>
          <w:tab w:val="left" w:pos="5400"/>
        </w:tabs>
        <w:spacing w:before="1" w:line="272" w:lineRule="exact"/>
        <w:ind w:left="1080"/>
        <w:textAlignment w:val="baseline"/>
        <w:rPr>
          <w:rFonts w:ascii="Arial" w:eastAsia="Arial" w:hAnsi="Arial"/>
          <w:bCs/>
          <w:color w:val="000000"/>
          <w:spacing w:val="-1"/>
          <w:sz w:val="24"/>
          <w:szCs w:val="24"/>
        </w:rPr>
      </w:pPr>
      <w:r w:rsidRPr="00FC57B7">
        <w:rPr>
          <w:rFonts w:ascii="Arial" w:eastAsia="Arial" w:hAnsi="Arial"/>
          <w:bCs/>
          <w:color w:val="000000"/>
          <w:spacing w:val="-1"/>
          <w:sz w:val="24"/>
          <w:szCs w:val="24"/>
        </w:rPr>
        <w:t>25th and Madison Streets</w:t>
      </w:r>
      <w:r w:rsidRPr="00FC57B7">
        <w:rPr>
          <w:rFonts w:ascii="Arial" w:eastAsia="Arial" w:hAnsi="Arial"/>
          <w:bCs/>
          <w:color w:val="000000"/>
          <w:spacing w:val="-1"/>
          <w:sz w:val="24"/>
          <w:szCs w:val="24"/>
        </w:rPr>
        <w:tab/>
        <w:t>Pine Tree Lift Station</w:t>
      </w:r>
    </w:p>
    <w:p w14:paraId="7D90FB8D" w14:textId="77777777" w:rsidR="00CF1A22" w:rsidRPr="00FC57B7" w:rsidRDefault="00FC57B7">
      <w:pPr>
        <w:tabs>
          <w:tab w:val="left" w:pos="5400"/>
        </w:tabs>
        <w:spacing w:before="2" w:line="273" w:lineRule="exact"/>
        <w:ind w:left="1080"/>
        <w:textAlignment w:val="baseline"/>
        <w:rPr>
          <w:rFonts w:ascii="Arial" w:eastAsia="Arial" w:hAnsi="Arial"/>
          <w:bCs/>
          <w:color w:val="000000"/>
          <w:spacing w:val="-1"/>
          <w:sz w:val="24"/>
          <w:szCs w:val="24"/>
        </w:rPr>
      </w:pPr>
      <w:r w:rsidRPr="00FC57B7">
        <w:rPr>
          <w:rFonts w:ascii="Arial" w:eastAsia="Arial" w:hAnsi="Arial"/>
          <w:bCs/>
          <w:color w:val="000000"/>
          <w:spacing w:val="-1"/>
          <w:sz w:val="24"/>
          <w:szCs w:val="24"/>
        </w:rPr>
        <w:t>Mini Storm Sewers</w:t>
      </w:r>
      <w:r w:rsidRPr="00FC57B7">
        <w:rPr>
          <w:rFonts w:ascii="Arial" w:eastAsia="Arial" w:hAnsi="Arial"/>
          <w:bCs/>
          <w:color w:val="000000"/>
          <w:spacing w:val="-1"/>
          <w:sz w:val="24"/>
          <w:szCs w:val="24"/>
        </w:rPr>
        <w:tab/>
        <w:t>Paving / Sidewalk</w:t>
      </w:r>
    </w:p>
    <w:p w14:paraId="3E0F5106" w14:textId="77777777" w:rsidR="00CF1A22" w:rsidRPr="00FC57B7" w:rsidRDefault="00FC57B7">
      <w:pPr>
        <w:numPr>
          <w:ilvl w:val="0"/>
          <w:numId w:val="2"/>
        </w:numPr>
        <w:tabs>
          <w:tab w:val="clear" w:pos="720"/>
          <w:tab w:val="left" w:pos="792"/>
        </w:tabs>
        <w:spacing w:before="283" w:line="272" w:lineRule="exact"/>
        <w:ind w:left="792" w:hanging="720"/>
        <w:textAlignment w:val="baseline"/>
        <w:rPr>
          <w:rFonts w:ascii="Arial" w:eastAsia="Arial" w:hAnsi="Arial"/>
          <w:bCs/>
          <w:color w:val="000000"/>
          <w:spacing w:val="-3"/>
          <w:sz w:val="24"/>
          <w:szCs w:val="24"/>
        </w:rPr>
      </w:pPr>
      <w:r w:rsidRPr="00FC57B7">
        <w:rPr>
          <w:rFonts w:ascii="Arial" w:eastAsia="Arial" w:hAnsi="Arial"/>
          <w:bCs/>
          <w:color w:val="000000"/>
          <w:spacing w:val="-3"/>
          <w:sz w:val="24"/>
          <w:szCs w:val="24"/>
        </w:rPr>
        <w:t>Storm Wate</w:t>
      </w:r>
      <w:bookmarkStart w:id="0" w:name="_GoBack"/>
      <w:bookmarkEnd w:id="0"/>
      <w:r w:rsidRPr="00FC57B7">
        <w:rPr>
          <w:rFonts w:ascii="Arial" w:eastAsia="Arial" w:hAnsi="Arial"/>
          <w:bCs/>
          <w:color w:val="000000"/>
          <w:spacing w:val="-3"/>
          <w:sz w:val="24"/>
          <w:szCs w:val="24"/>
        </w:rPr>
        <w:t>r Pond, Storm Water Utility updates. Action as needed.</w:t>
      </w:r>
    </w:p>
    <w:p w14:paraId="6CA4364F" w14:textId="77777777" w:rsidR="00CF1A22" w:rsidRPr="00FC57B7" w:rsidRDefault="00FC57B7">
      <w:pPr>
        <w:numPr>
          <w:ilvl w:val="0"/>
          <w:numId w:val="2"/>
        </w:numPr>
        <w:tabs>
          <w:tab w:val="clear" w:pos="720"/>
          <w:tab w:val="left" w:pos="792"/>
        </w:tabs>
        <w:spacing w:before="281" w:line="270" w:lineRule="exact"/>
        <w:ind w:left="792" w:right="216" w:hanging="720"/>
        <w:textAlignment w:val="baseline"/>
        <w:rPr>
          <w:rFonts w:ascii="Arial" w:eastAsia="Arial" w:hAnsi="Arial"/>
          <w:bCs/>
          <w:color w:val="000000"/>
          <w:sz w:val="24"/>
          <w:szCs w:val="24"/>
        </w:rPr>
      </w:pPr>
      <w:r w:rsidRPr="00FC57B7">
        <w:rPr>
          <w:rFonts w:ascii="Arial" w:eastAsia="Arial" w:hAnsi="Arial"/>
          <w:bCs/>
          <w:color w:val="000000"/>
          <w:sz w:val="24"/>
          <w:szCs w:val="24"/>
        </w:rPr>
        <w:t>Other Items that may come before the Committee: Consideration and action (if needed).</w:t>
      </w:r>
    </w:p>
    <w:p w14:paraId="72C45A73" w14:textId="77777777" w:rsidR="00CF1A22" w:rsidRDefault="00CF1A22">
      <w:pPr>
        <w:sectPr w:rsidR="00CF1A22">
          <w:pgSz w:w="12240" w:h="15840"/>
          <w:pgMar w:top="1680" w:right="1464" w:bottom="1804" w:left="1776" w:header="720" w:footer="720" w:gutter="0"/>
          <w:cols w:space="720"/>
        </w:sectPr>
      </w:pPr>
    </w:p>
    <w:p w14:paraId="71CEE164" w14:textId="77777777" w:rsidR="00CF1A22" w:rsidRDefault="00FC57B7">
      <w:pPr>
        <w:numPr>
          <w:ilvl w:val="0"/>
          <w:numId w:val="3"/>
        </w:numPr>
        <w:tabs>
          <w:tab w:val="clear" w:pos="720"/>
          <w:tab w:val="left" w:pos="1080"/>
        </w:tabs>
        <w:spacing w:line="270" w:lineRule="exact"/>
        <w:ind w:left="1080" w:right="1080" w:hanging="720"/>
        <w:textAlignment w:val="baseline"/>
        <w:rPr>
          <w:rFonts w:ascii="Arial" w:eastAsia="Arial" w:hAnsi="Arial"/>
          <w:b/>
          <w:color w:val="000000"/>
          <w:spacing w:val="-3"/>
          <w:sz w:val="23"/>
        </w:rPr>
      </w:pPr>
      <w:r>
        <w:rPr>
          <w:rFonts w:ascii="Arial" w:eastAsia="Arial" w:hAnsi="Arial"/>
          <w:b/>
          <w:color w:val="000000"/>
          <w:spacing w:val="-3"/>
          <w:sz w:val="23"/>
        </w:rPr>
        <w:lastRenderedPageBreak/>
        <w:t xml:space="preserve">Set Date, Time and Agenda Items for next Committee Meeting(s) Suggested as Wednesday, December </w:t>
      </w:r>
      <w:r>
        <w:rPr>
          <w:rFonts w:ascii="Arial" w:eastAsia="Arial" w:hAnsi="Arial"/>
          <w:b/>
          <w:color w:val="000000"/>
          <w:spacing w:val="-3"/>
          <w:sz w:val="23"/>
        </w:rPr>
        <w:t>2, 2020 at 5:15 pm</w:t>
      </w:r>
    </w:p>
    <w:p w14:paraId="28A99DA9" w14:textId="77777777" w:rsidR="00CF1A22" w:rsidRDefault="00FC57B7">
      <w:pPr>
        <w:numPr>
          <w:ilvl w:val="0"/>
          <w:numId w:val="3"/>
        </w:numPr>
        <w:tabs>
          <w:tab w:val="clear" w:pos="720"/>
          <w:tab w:val="left" w:pos="1080"/>
        </w:tabs>
        <w:spacing w:before="559" w:line="266" w:lineRule="exact"/>
        <w:ind w:left="1080" w:hanging="720"/>
        <w:textAlignment w:val="baseline"/>
        <w:rPr>
          <w:rFonts w:ascii="Arial" w:eastAsia="Arial" w:hAnsi="Arial"/>
          <w:b/>
          <w:color w:val="000000"/>
          <w:spacing w:val="-5"/>
          <w:sz w:val="23"/>
        </w:rPr>
      </w:pPr>
      <w:r>
        <w:rPr>
          <w:rFonts w:ascii="Arial" w:eastAsia="Arial" w:hAnsi="Arial"/>
          <w:b/>
          <w:color w:val="000000"/>
          <w:spacing w:val="-5"/>
          <w:sz w:val="23"/>
        </w:rPr>
        <w:t>Adjournment</w:t>
      </w:r>
    </w:p>
    <w:p w14:paraId="0E121844" w14:textId="77777777" w:rsidR="00CF1A22" w:rsidRDefault="00FC57B7">
      <w:pPr>
        <w:spacing w:before="578" w:line="159" w:lineRule="exact"/>
        <w:textAlignment w:val="baseline"/>
        <w:rPr>
          <w:rFonts w:ascii="Arial" w:eastAsia="Arial" w:hAnsi="Arial"/>
          <w:color w:val="000000"/>
          <w:sz w:val="14"/>
        </w:rPr>
      </w:pPr>
      <w:r>
        <w:rPr>
          <w:rFonts w:ascii="Arial" w:eastAsia="Arial" w:hAnsi="Arial"/>
          <w:color w:val="000000"/>
          <w:sz w:val="14"/>
        </w:rPr>
        <w:t>Please note, upon reasonable notice, efforts will be made to accommodate the needs of disabled individuals through appropriate aids and services. For additional information or to request this service, please contact the Office of City Manager.</w:t>
      </w:r>
    </w:p>
    <w:p w14:paraId="6739A132" w14:textId="77777777" w:rsidR="00CF1A22" w:rsidRDefault="00FC57B7">
      <w:pPr>
        <w:spacing w:before="164" w:line="159" w:lineRule="exact"/>
        <w:textAlignment w:val="baseline"/>
        <w:rPr>
          <w:rFonts w:ascii="Arial" w:eastAsia="Arial" w:hAnsi="Arial"/>
          <w:color w:val="000000"/>
          <w:sz w:val="14"/>
        </w:rPr>
      </w:pPr>
      <w:r>
        <w:rPr>
          <w:rFonts w:ascii="Arial" w:eastAsia="Arial" w:hAnsi="Arial"/>
          <w:color w:val="000000"/>
          <w:sz w:val="14"/>
        </w:rPr>
        <w:t>It is possib</w:t>
      </w:r>
      <w:r>
        <w:rPr>
          <w:rFonts w:ascii="Arial" w:eastAsia="Arial" w:hAnsi="Arial"/>
          <w:color w:val="000000"/>
          <w:sz w:val="14"/>
        </w:rPr>
        <w:t>le that members and possibly a quorum of the City Council or other governmental bodies of the municipality may attend the above-stated meeting to gather information; no action will be taken by any governmental body at the above-stated meeting other than th</w:t>
      </w:r>
      <w:r>
        <w:rPr>
          <w:rFonts w:ascii="Arial" w:eastAsia="Arial" w:hAnsi="Arial"/>
          <w:color w:val="000000"/>
          <w:sz w:val="14"/>
        </w:rPr>
        <w:t>e governmental body specifically referred to above in this notice.</w:t>
      </w:r>
    </w:p>
    <w:sectPr w:rsidR="00CF1A22">
      <w:pgSz w:w="12240" w:h="15840"/>
      <w:pgMar w:top="1500" w:right="1697" w:bottom="11024" w:left="148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4306E"/>
    <w:multiLevelType w:val="multilevel"/>
    <w:tmpl w:val="C1742E50"/>
    <w:lvl w:ilvl="0">
      <w:start w:val="1"/>
      <w:numFmt w:val="decimal"/>
      <w:lvlText w:val="%1."/>
      <w:lvlJc w:val="left"/>
      <w:pPr>
        <w:tabs>
          <w:tab w:val="left" w:pos="720"/>
        </w:tabs>
      </w:pPr>
      <w:rPr>
        <w:rFonts w:ascii="Arial" w:eastAsia="Arial" w:hAnsi="Arial"/>
        <w:b w:val="0"/>
        <w:bCs w:val="0"/>
        <w:color w:val="000000"/>
        <w:spacing w:val="-3"/>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0920352"/>
    <w:multiLevelType w:val="multilevel"/>
    <w:tmpl w:val="34F4CEBA"/>
    <w:lvl w:ilvl="0">
      <w:start w:val="8"/>
      <w:numFmt w:val="decimal"/>
      <w:lvlText w:val="%1."/>
      <w:lvlJc w:val="left"/>
      <w:pPr>
        <w:tabs>
          <w:tab w:val="left" w:pos="720"/>
        </w:tabs>
      </w:pPr>
      <w:rPr>
        <w:rFonts w:ascii="Arial" w:eastAsia="Arial" w:hAnsi="Arial"/>
        <w:b w:val="0"/>
        <w:bCs w:val="0"/>
        <w:color w:val="000000"/>
        <w:spacing w:val="-5"/>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ACF6761"/>
    <w:multiLevelType w:val="multilevel"/>
    <w:tmpl w:val="91DAC478"/>
    <w:lvl w:ilvl="0">
      <w:start w:val="13"/>
      <w:numFmt w:val="decimal"/>
      <w:lvlText w:val="%1."/>
      <w:lvlJc w:val="left"/>
      <w:pPr>
        <w:tabs>
          <w:tab w:val="left" w:pos="720"/>
        </w:tabs>
      </w:pPr>
      <w:rPr>
        <w:rFonts w:ascii="Arial" w:eastAsia="Arial" w:hAnsi="Arial"/>
        <w:b/>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CF1A22"/>
    <w:rsid w:val="00CF1A22"/>
    <w:rsid w:val="00FC5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DD9AB"/>
  <w15:docId w15:val="{93745C11-20E2-4033-85DA-AC5918E0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Amy Raboine</cp:lastModifiedBy>
  <cp:revision>2</cp:revision>
  <dcterms:created xsi:type="dcterms:W3CDTF">2020-11-05T21:16:00Z</dcterms:created>
  <dcterms:modified xsi:type="dcterms:W3CDTF">2020-11-05T21:21:00Z</dcterms:modified>
</cp:coreProperties>
</file>